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D27F0" w14:textId="43F2A597" w:rsidR="0046763D" w:rsidRDefault="0046763D" w:rsidP="0046763D">
      <w:pPr>
        <w:jc w:val="right"/>
        <w:rPr>
          <w:b/>
          <w:color w:val="274E13"/>
          <w:sz w:val="36"/>
          <w:szCs w:val="36"/>
        </w:rPr>
      </w:pPr>
    </w:p>
    <w:p w14:paraId="74160094" w14:textId="19147A4A" w:rsidR="00933D7E" w:rsidRPr="005318F0" w:rsidRDefault="00447208" w:rsidP="00447208">
      <w:pPr>
        <w:jc w:val="center"/>
        <w:rPr>
          <w:rFonts w:asciiTheme="majorHAnsi" w:hAnsiTheme="majorHAnsi" w:cstheme="majorHAnsi"/>
          <w:b/>
          <w:color w:val="1E5A3C"/>
          <w:sz w:val="28"/>
          <w:szCs w:val="24"/>
        </w:rPr>
      </w:pPr>
      <w:r w:rsidRPr="005318F0">
        <w:rPr>
          <w:rFonts w:asciiTheme="majorHAnsi" w:hAnsiTheme="majorHAnsi" w:cstheme="majorHAnsi"/>
          <w:b/>
          <w:color w:val="1E5A3C"/>
          <w:sz w:val="28"/>
          <w:szCs w:val="24"/>
        </w:rPr>
        <w:t>Equine Drenching Recommendations</w:t>
      </w:r>
    </w:p>
    <w:p w14:paraId="41A415C4" w14:textId="6222178D" w:rsidR="00CB0F71" w:rsidRDefault="00CB0F71" w:rsidP="00447208">
      <w:pPr>
        <w:jc w:val="center"/>
        <w:rPr>
          <w:rFonts w:asciiTheme="majorHAnsi" w:hAnsiTheme="majorHAnsi" w:cstheme="majorHAnsi"/>
          <w:szCs w:val="24"/>
        </w:rPr>
      </w:pPr>
    </w:p>
    <w:p w14:paraId="0CEBC568" w14:textId="2BCD741D" w:rsidR="009179BC" w:rsidRPr="00D76930" w:rsidRDefault="009179BC" w:rsidP="00CB0F71">
      <w:pPr>
        <w:rPr>
          <w:rFonts w:asciiTheme="majorHAnsi" w:hAnsiTheme="majorHAnsi" w:cstheme="majorHAnsi"/>
          <w:b/>
          <w:szCs w:val="24"/>
        </w:rPr>
      </w:pPr>
      <w:r w:rsidRPr="00D76930">
        <w:rPr>
          <w:rFonts w:asciiTheme="majorHAnsi" w:hAnsiTheme="majorHAnsi" w:cstheme="majorHAnsi"/>
          <w:b/>
          <w:szCs w:val="24"/>
        </w:rPr>
        <w:t>About</w:t>
      </w:r>
    </w:p>
    <w:p w14:paraId="03EC528F" w14:textId="5C7AA0BC" w:rsidR="009179BC" w:rsidRDefault="009179BC" w:rsidP="00CB0F71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Adult horses have differing abilities to</w:t>
      </w:r>
      <w:r w:rsidR="004D59D6">
        <w:rPr>
          <w:rFonts w:asciiTheme="majorHAnsi" w:hAnsiTheme="majorHAnsi" w:cstheme="majorHAnsi"/>
          <w:szCs w:val="24"/>
        </w:rPr>
        <w:t xml:space="preserve"> control their own worm burden. We can make a tailored drenching programme </w:t>
      </w:r>
      <w:r w:rsidR="00D76930">
        <w:rPr>
          <w:rFonts w:asciiTheme="majorHAnsi" w:hAnsiTheme="majorHAnsi" w:cstheme="majorHAnsi"/>
          <w:szCs w:val="24"/>
        </w:rPr>
        <w:t>based on</w:t>
      </w:r>
      <w:r w:rsidR="004D59D6">
        <w:rPr>
          <w:rFonts w:asciiTheme="majorHAnsi" w:hAnsiTheme="majorHAnsi" w:cstheme="majorHAnsi"/>
          <w:szCs w:val="24"/>
        </w:rPr>
        <w:t xml:space="preserve"> taking one FEC (faecal egg count) from the faeces of a horse.</w:t>
      </w:r>
      <w:r w:rsidR="00440EF8">
        <w:rPr>
          <w:rFonts w:asciiTheme="majorHAnsi" w:hAnsiTheme="majorHAnsi" w:cstheme="majorHAnsi"/>
          <w:szCs w:val="24"/>
        </w:rPr>
        <w:t xml:space="preserve"> This means you can reduce the number of times you drench your horses and tailor drenching for each horse.</w:t>
      </w:r>
      <w:r w:rsidR="00D76930">
        <w:rPr>
          <w:rFonts w:asciiTheme="majorHAnsi" w:hAnsiTheme="majorHAnsi" w:cstheme="majorHAnsi"/>
          <w:szCs w:val="24"/>
        </w:rPr>
        <w:t xml:space="preserve"> Up to 70% of horse will only need two drenches a year, others may need three or four, depending on the results from the FEC.</w:t>
      </w:r>
    </w:p>
    <w:p w14:paraId="67752CF4" w14:textId="154A729F" w:rsidR="0018754D" w:rsidRDefault="0018754D" w:rsidP="00CB0F71">
      <w:pPr>
        <w:rPr>
          <w:rFonts w:asciiTheme="majorHAnsi" w:hAnsiTheme="majorHAnsi" w:cstheme="majorHAnsi"/>
          <w:szCs w:val="24"/>
        </w:rPr>
      </w:pPr>
    </w:p>
    <w:p w14:paraId="641BF967" w14:textId="04EBD34F" w:rsidR="0018754D" w:rsidRPr="008D5B53" w:rsidRDefault="001B2C74" w:rsidP="00CB0F71">
      <w:pPr>
        <w:rPr>
          <w:rFonts w:asciiTheme="majorHAnsi" w:hAnsiTheme="majorHAnsi" w:cstheme="majorHAnsi"/>
          <w:b/>
          <w:szCs w:val="24"/>
        </w:rPr>
      </w:pPr>
      <w:r w:rsidRPr="008D5B53">
        <w:rPr>
          <w:rFonts w:asciiTheme="majorHAnsi" w:hAnsiTheme="majorHAnsi" w:cstheme="majorHAnsi"/>
          <w:b/>
          <w:szCs w:val="24"/>
        </w:rPr>
        <w:t>When to do a faecal egg count?</w:t>
      </w:r>
    </w:p>
    <w:p w14:paraId="661620C3" w14:textId="19BCA53C" w:rsidR="001B2C74" w:rsidRDefault="001B2C74" w:rsidP="00CB0F71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FECs </w:t>
      </w:r>
      <w:r w:rsidR="008D5B53">
        <w:rPr>
          <w:rFonts w:asciiTheme="majorHAnsi" w:hAnsiTheme="majorHAnsi" w:cstheme="majorHAnsi"/>
          <w:szCs w:val="24"/>
        </w:rPr>
        <w:t>can be</w:t>
      </w:r>
      <w:r>
        <w:rPr>
          <w:rFonts w:asciiTheme="majorHAnsi" w:hAnsiTheme="majorHAnsi" w:cstheme="majorHAnsi"/>
          <w:szCs w:val="24"/>
        </w:rPr>
        <w:t xml:space="preserve"> done any time during autumn or spring (summer and winter counts are less reliable).</w:t>
      </w:r>
      <w:r w:rsidR="00241BDB">
        <w:rPr>
          <w:rFonts w:asciiTheme="majorHAnsi" w:hAnsiTheme="majorHAnsi" w:cstheme="majorHAnsi"/>
          <w:szCs w:val="24"/>
        </w:rPr>
        <w:t xml:space="preserve"> We need to know when your last drench was use and what you used:</w:t>
      </w:r>
    </w:p>
    <w:p w14:paraId="4DD78E3C" w14:textId="12D788A4" w:rsidR="00241BDB" w:rsidRDefault="00241BDB" w:rsidP="00241BD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After moxidectin - &gt; 16 weeks</w:t>
      </w:r>
    </w:p>
    <w:p w14:paraId="71A1C65B" w14:textId="342A5FE6" w:rsidR="00241BDB" w:rsidRDefault="008D5B53" w:rsidP="00241BD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After ivermectin - &gt; 12 weeks</w:t>
      </w:r>
    </w:p>
    <w:p w14:paraId="64603DF5" w14:textId="198F06A0" w:rsidR="0018754D" w:rsidRDefault="008D5B53" w:rsidP="00CB0F7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After BZs or pyrantel &gt; 9 weeks</w:t>
      </w:r>
    </w:p>
    <w:p w14:paraId="1EFDE9FD" w14:textId="5A4B34BB" w:rsidR="00B57F54" w:rsidRPr="00B57F54" w:rsidRDefault="00B57F54" w:rsidP="00B57F54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Other important info includes: age, health status, breeding mate, etc.</w:t>
      </w:r>
    </w:p>
    <w:p w14:paraId="7E3ECB90" w14:textId="77777777" w:rsidR="00D76930" w:rsidRDefault="00D76930" w:rsidP="00CB0F71">
      <w:pPr>
        <w:rPr>
          <w:rFonts w:asciiTheme="majorHAnsi" w:hAnsiTheme="majorHAnsi" w:cstheme="majorHAnsi"/>
          <w:szCs w:val="24"/>
        </w:rPr>
      </w:pPr>
    </w:p>
    <w:p w14:paraId="50EE7156" w14:textId="37265110" w:rsidR="00CB0F71" w:rsidRPr="008D5B53" w:rsidRDefault="00D76930" w:rsidP="00CB0F71">
      <w:pPr>
        <w:rPr>
          <w:rFonts w:asciiTheme="majorHAnsi" w:hAnsiTheme="majorHAnsi" w:cstheme="majorHAnsi"/>
          <w:b/>
          <w:szCs w:val="24"/>
        </w:rPr>
      </w:pPr>
      <w:r w:rsidRPr="008D5B53">
        <w:rPr>
          <w:rFonts w:asciiTheme="majorHAnsi" w:hAnsiTheme="majorHAnsi" w:cstheme="majorHAnsi"/>
          <w:b/>
          <w:szCs w:val="24"/>
        </w:rPr>
        <w:t xml:space="preserve">Faecal egg count </w:t>
      </w:r>
      <w:r w:rsidR="005318F0" w:rsidRPr="008D5B53">
        <w:rPr>
          <w:rFonts w:asciiTheme="majorHAnsi" w:hAnsiTheme="majorHAnsi" w:cstheme="majorHAnsi"/>
          <w:b/>
          <w:szCs w:val="24"/>
        </w:rPr>
        <w:t>procedure</w:t>
      </w:r>
    </w:p>
    <w:p w14:paraId="5006BD37" w14:textId="57A47927" w:rsidR="00BC6DA4" w:rsidRDefault="00BC6DA4" w:rsidP="00BC6DA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Use gloves, collect one faecal sample, at least the size of a golf ball</w:t>
      </w:r>
    </w:p>
    <w:p w14:paraId="5BC8B5C4" w14:textId="3FEBC828" w:rsidR="00BC6DA4" w:rsidRDefault="00A04061" w:rsidP="00BC6DA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Label each sample with the horse</w:t>
      </w:r>
      <w:r w:rsidR="00076479">
        <w:rPr>
          <w:rFonts w:asciiTheme="majorHAnsi" w:hAnsiTheme="majorHAnsi" w:cstheme="majorHAnsi"/>
          <w:szCs w:val="24"/>
        </w:rPr>
        <w:t>’</w:t>
      </w:r>
      <w:r>
        <w:rPr>
          <w:rFonts w:asciiTheme="majorHAnsi" w:hAnsiTheme="majorHAnsi" w:cstheme="majorHAnsi"/>
          <w:szCs w:val="24"/>
        </w:rPr>
        <w:t>s name and date sample is collected</w:t>
      </w:r>
    </w:p>
    <w:p w14:paraId="14EC06E7" w14:textId="3B0A188F" w:rsidR="00A04061" w:rsidRDefault="00076479" w:rsidP="00BC6DA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Send a fresh sample to the clinic within 12 hours of collection</w:t>
      </w:r>
    </w:p>
    <w:p w14:paraId="0D5CF97F" w14:textId="7A6FABE4" w:rsidR="00076479" w:rsidRDefault="00076479" w:rsidP="00BC6DA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If you are storing a sample, </w:t>
      </w:r>
      <w:r w:rsidR="00A16B41">
        <w:rPr>
          <w:rFonts w:asciiTheme="majorHAnsi" w:hAnsiTheme="majorHAnsi" w:cstheme="majorHAnsi"/>
          <w:szCs w:val="24"/>
        </w:rPr>
        <w:t>refrigerate. DO NOT FREEZE</w:t>
      </w:r>
    </w:p>
    <w:p w14:paraId="3A0597BE" w14:textId="40B26A31" w:rsidR="00A16B41" w:rsidRDefault="00A16B41" w:rsidP="00BC6DA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Bring samples to the clinic ASAP</w:t>
      </w:r>
    </w:p>
    <w:p w14:paraId="17A0C254" w14:textId="6E596885" w:rsidR="009742F2" w:rsidRDefault="009742F2" w:rsidP="009742F2">
      <w:pPr>
        <w:rPr>
          <w:rFonts w:asciiTheme="majorHAnsi" w:hAnsiTheme="majorHAnsi" w:cstheme="majorHAnsi"/>
          <w:szCs w:val="24"/>
        </w:rPr>
      </w:pPr>
    </w:p>
    <w:p w14:paraId="770BA49C" w14:textId="5C659536" w:rsidR="009742F2" w:rsidRPr="00D76930" w:rsidRDefault="00B5091A" w:rsidP="009742F2">
      <w:pPr>
        <w:rPr>
          <w:rFonts w:asciiTheme="majorHAnsi" w:hAnsiTheme="majorHAnsi" w:cstheme="majorHAnsi"/>
          <w:b/>
          <w:szCs w:val="24"/>
        </w:rPr>
      </w:pPr>
      <w:r w:rsidRPr="00D76930">
        <w:rPr>
          <w:rFonts w:asciiTheme="majorHAnsi" w:hAnsiTheme="majorHAnsi" w:cstheme="majorHAnsi"/>
          <w:b/>
          <w:szCs w:val="24"/>
        </w:rPr>
        <w:t>Drenching guidelines</w:t>
      </w:r>
    </w:p>
    <w:p w14:paraId="401A2257" w14:textId="31EEC7E9" w:rsidR="00B5091A" w:rsidRDefault="00B5091A" w:rsidP="00B5091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Low shedders</w:t>
      </w:r>
      <w:r w:rsidR="00ED6B33">
        <w:rPr>
          <w:rFonts w:asciiTheme="majorHAnsi" w:hAnsiTheme="majorHAnsi" w:cstheme="majorHAnsi"/>
          <w:szCs w:val="24"/>
        </w:rPr>
        <w:t xml:space="preserve"> (FECs &lt;200)</w:t>
      </w:r>
    </w:p>
    <w:p w14:paraId="3077F5EF" w14:textId="33FC7955" w:rsidR="00A47908" w:rsidRDefault="00A47908" w:rsidP="00A47908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May (late autumn)</w:t>
      </w:r>
      <w:r w:rsidR="00D00471">
        <w:rPr>
          <w:rFonts w:asciiTheme="majorHAnsi" w:hAnsiTheme="majorHAnsi" w:cstheme="majorHAnsi"/>
          <w:szCs w:val="24"/>
        </w:rPr>
        <w:t xml:space="preserve"> = Ultramox</w:t>
      </w:r>
    </w:p>
    <w:p w14:paraId="77C79169" w14:textId="10DA7FBA" w:rsidR="00D00471" w:rsidRDefault="00D00471" w:rsidP="00A47908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November = triumph</w:t>
      </w:r>
    </w:p>
    <w:p w14:paraId="0D9DCA28" w14:textId="2962AD95" w:rsidR="00B5091A" w:rsidRDefault="00ED6B33" w:rsidP="00B5091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Medium shedders (FECs 200-500)</w:t>
      </w:r>
    </w:p>
    <w:p w14:paraId="1BAAB1CD" w14:textId="77777777" w:rsidR="00D00471" w:rsidRDefault="00D00471" w:rsidP="00D0047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May (late autumn) = Ultramox</w:t>
      </w:r>
    </w:p>
    <w:p w14:paraId="7E73C5AF" w14:textId="77777777" w:rsidR="00D00471" w:rsidRDefault="00D00471" w:rsidP="00D0047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November = triumph</w:t>
      </w:r>
    </w:p>
    <w:p w14:paraId="49A9EAA5" w14:textId="6522F7AB" w:rsidR="00D00471" w:rsidRDefault="00D00471" w:rsidP="00D0047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March = triumph</w:t>
      </w:r>
    </w:p>
    <w:p w14:paraId="2113EC34" w14:textId="098456FB" w:rsidR="00ED6B33" w:rsidRDefault="00ED6B33" w:rsidP="00B5091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High shedders (FECs &gt;500)</w:t>
      </w:r>
    </w:p>
    <w:p w14:paraId="4C258A62" w14:textId="77777777" w:rsidR="00D00471" w:rsidRDefault="00D00471" w:rsidP="00D0047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lastRenderedPageBreak/>
        <w:t>May (late autumn) = Ultramox</w:t>
      </w:r>
    </w:p>
    <w:p w14:paraId="35099853" w14:textId="24579E66" w:rsidR="00D00471" w:rsidRDefault="00D00471" w:rsidP="00D0047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November = triumph</w:t>
      </w:r>
    </w:p>
    <w:p w14:paraId="506484FF" w14:textId="0768A521" w:rsidR="00D00471" w:rsidRDefault="00D00471" w:rsidP="00D0047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January = triumph</w:t>
      </w:r>
    </w:p>
    <w:p w14:paraId="2676DC5C" w14:textId="43A52118" w:rsidR="00A47908" w:rsidRDefault="00D00471" w:rsidP="00A47908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March = triumph</w:t>
      </w:r>
    </w:p>
    <w:p w14:paraId="30F35BC7" w14:textId="79DAFC78" w:rsidR="008537FA" w:rsidRDefault="008537FA" w:rsidP="00AF2E3C">
      <w:pPr>
        <w:rPr>
          <w:rFonts w:asciiTheme="majorHAnsi" w:hAnsiTheme="majorHAnsi" w:cstheme="majorHAnsi"/>
          <w:szCs w:val="24"/>
        </w:rPr>
      </w:pPr>
    </w:p>
    <w:p w14:paraId="61146DA5" w14:textId="68ED2B86" w:rsidR="00AF2E3C" w:rsidRDefault="00AF2E3C" w:rsidP="00AF2E3C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Other information</w:t>
      </w:r>
    </w:p>
    <w:p w14:paraId="6DAB97B5" w14:textId="4BD38FEA" w:rsidR="00AF2E3C" w:rsidRDefault="00AF2E3C" w:rsidP="00AF2E3C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Cost: </w:t>
      </w:r>
      <w:r w:rsidR="00E45992">
        <w:rPr>
          <w:rFonts w:asciiTheme="majorHAnsi" w:hAnsiTheme="majorHAnsi" w:cstheme="majorHAnsi"/>
          <w:szCs w:val="24"/>
        </w:rPr>
        <w:t>$2</w:t>
      </w:r>
      <w:r w:rsidR="006555CA">
        <w:rPr>
          <w:rFonts w:asciiTheme="majorHAnsi" w:hAnsiTheme="majorHAnsi" w:cstheme="majorHAnsi"/>
          <w:szCs w:val="24"/>
        </w:rPr>
        <w:t>9.95</w:t>
      </w:r>
      <w:bookmarkStart w:id="0" w:name="_GoBack"/>
      <w:bookmarkEnd w:id="0"/>
      <w:r w:rsidR="00E45992">
        <w:rPr>
          <w:rFonts w:asciiTheme="majorHAnsi" w:hAnsiTheme="majorHAnsi" w:cstheme="majorHAnsi"/>
          <w:szCs w:val="24"/>
        </w:rPr>
        <w:t xml:space="preserve"> per FEC</w:t>
      </w:r>
    </w:p>
    <w:p w14:paraId="60104B02" w14:textId="57E3C317" w:rsidR="00EC27F7" w:rsidRPr="00AF2E3C" w:rsidRDefault="00AD07FC" w:rsidP="00AF2E3C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An </w:t>
      </w:r>
      <w:r w:rsidR="00EC27F7">
        <w:rPr>
          <w:rFonts w:asciiTheme="majorHAnsi" w:hAnsiTheme="majorHAnsi" w:cstheme="majorHAnsi"/>
          <w:szCs w:val="24"/>
        </w:rPr>
        <w:t>automatic reminder</w:t>
      </w:r>
      <w:r>
        <w:rPr>
          <w:rFonts w:asciiTheme="majorHAnsi" w:hAnsiTheme="majorHAnsi" w:cstheme="majorHAnsi"/>
          <w:szCs w:val="24"/>
        </w:rPr>
        <w:t xml:space="preserve"> can be set</w:t>
      </w:r>
      <w:r w:rsidR="00EC27F7">
        <w:rPr>
          <w:rFonts w:asciiTheme="majorHAnsi" w:hAnsiTheme="majorHAnsi" w:cstheme="majorHAnsi"/>
          <w:szCs w:val="24"/>
        </w:rPr>
        <w:t xml:space="preserve"> for your horse to ensure they get </w:t>
      </w:r>
      <w:r w:rsidR="00267290">
        <w:rPr>
          <w:rFonts w:asciiTheme="majorHAnsi" w:hAnsiTheme="majorHAnsi" w:cstheme="majorHAnsi"/>
          <w:szCs w:val="24"/>
        </w:rPr>
        <w:t>drenched</w:t>
      </w:r>
      <w:r>
        <w:rPr>
          <w:rFonts w:asciiTheme="majorHAnsi" w:hAnsiTheme="majorHAnsi" w:cstheme="majorHAnsi"/>
          <w:szCs w:val="24"/>
        </w:rPr>
        <w:t xml:space="preserve"> at the correct time</w:t>
      </w:r>
    </w:p>
    <w:sectPr w:rsidR="00EC27F7" w:rsidRPr="00AF2E3C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967B1" w14:textId="77777777" w:rsidR="0093177C" w:rsidRDefault="0093177C" w:rsidP="00D54AA0">
      <w:pPr>
        <w:spacing w:line="240" w:lineRule="auto"/>
      </w:pPr>
      <w:r>
        <w:separator/>
      </w:r>
    </w:p>
  </w:endnote>
  <w:endnote w:type="continuationSeparator" w:id="0">
    <w:p w14:paraId="28CE4BAE" w14:textId="77777777" w:rsidR="0093177C" w:rsidRDefault="0093177C" w:rsidP="00D54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C9D4D" w14:textId="1617B2A1" w:rsidR="003E7044" w:rsidRPr="00F76312" w:rsidRDefault="00F76312" w:rsidP="003E7044">
    <w:pPr>
      <w:pStyle w:val="Footer"/>
      <w:jc w:val="right"/>
      <w:rPr>
        <w:b/>
        <w:color w:val="1E5A3C"/>
        <w:lang w:val="en-NZ"/>
      </w:rPr>
    </w:pPr>
    <w:r>
      <w:rPr>
        <w:rFonts w:ascii="Calibri" w:hAnsi="Calibri" w:cs="Calibri"/>
        <w:noProof/>
      </w:rPr>
      <w:drawing>
        <wp:inline distT="0" distB="0" distL="0" distR="0" wp14:anchorId="5BC4D5F5" wp14:editId="29510E8B">
          <wp:extent cx="1619250" cy="695325"/>
          <wp:effectExtent l="0" t="0" r="0" b="9525"/>
          <wp:docPr id="2" name="Picture 2" descr="C:\Users\vetwh\AppData\Local\Microsoft\Windows\INetCache\Content.MSO\5000A5D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twh\AppData\Local\Microsoft\Windows\INetCache\Content.MSO\5000A5D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A1D73" w14:textId="0139790F" w:rsidR="005A5B5E" w:rsidRPr="00F76312" w:rsidRDefault="005A5B5E" w:rsidP="00F76312">
    <w:pPr>
      <w:pStyle w:val="Footer"/>
      <w:jc w:val="right"/>
      <w:rPr>
        <w:b/>
        <w:color w:val="1E5A3C"/>
        <w:lang w:val="en-NZ"/>
      </w:rPr>
    </w:pPr>
    <w:r w:rsidRPr="00F76312">
      <w:rPr>
        <w:b/>
        <w:color w:val="1E5A3C"/>
        <w:lang w:val="en-NZ"/>
      </w:rPr>
      <w:t>07 865 8109</w:t>
    </w:r>
  </w:p>
  <w:p w14:paraId="14E5F7D0" w14:textId="0C6E772B" w:rsidR="00757876" w:rsidRPr="00F76312" w:rsidRDefault="00757876" w:rsidP="00F76312">
    <w:pPr>
      <w:pStyle w:val="Footer"/>
      <w:jc w:val="right"/>
      <w:rPr>
        <w:b/>
        <w:color w:val="1E5A3C"/>
        <w:lang w:val="en-NZ"/>
      </w:rPr>
    </w:pPr>
    <w:r w:rsidRPr="00F76312">
      <w:rPr>
        <w:b/>
        <w:color w:val="1E5A3C"/>
        <w:lang w:val="en-NZ"/>
      </w:rPr>
      <w:t>2 School Lane, Waihi</w:t>
    </w:r>
  </w:p>
  <w:p w14:paraId="04DE5D2E" w14:textId="5A03D12A" w:rsidR="00757876" w:rsidRPr="00F76312" w:rsidRDefault="00AF6C6B" w:rsidP="00F76312">
    <w:pPr>
      <w:pStyle w:val="Footer"/>
      <w:jc w:val="right"/>
      <w:rPr>
        <w:b/>
        <w:color w:val="1E5A3C"/>
        <w:lang w:val="en-NZ"/>
      </w:rPr>
    </w:pPr>
    <w:r w:rsidRPr="00F76312">
      <w:rPr>
        <w:b/>
        <w:color w:val="1E5A3C"/>
        <w:lang w:val="en-NZ"/>
      </w:rPr>
      <w:t>702 Port Rd, Whangamata</w:t>
    </w:r>
  </w:p>
  <w:p w14:paraId="5F7C2234" w14:textId="6951502D" w:rsidR="00AF6C6B" w:rsidRPr="00F76312" w:rsidRDefault="00AF6C6B" w:rsidP="00F76312">
    <w:pPr>
      <w:pStyle w:val="Footer"/>
      <w:jc w:val="right"/>
      <w:rPr>
        <w:b/>
        <w:color w:val="1E5A3C"/>
        <w:lang w:val="en-NZ"/>
      </w:rPr>
    </w:pPr>
    <w:r w:rsidRPr="00F76312">
      <w:rPr>
        <w:b/>
        <w:color w:val="1E5A3C"/>
        <w:lang w:val="en-NZ"/>
      </w:rPr>
      <w:t xml:space="preserve">1 Wharf Rd, </w:t>
    </w:r>
    <w:proofErr w:type="spellStart"/>
    <w:r w:rsidRPr="00F76312">
      <w:rPr>
        <w:b/>
        <w:color w:val="1E5A3C"/>
        <w:lang w:val="en-NZ"/>
      </w:rPr>
      <w:t>Tairua</w:t>
    </w:r>
    <w:proofErr w:type="spellEnd"/>
  </w:p>
  <w:p w14:paraId="3433E378" w14:textId="77777777" w:rsidR="005A5B5E" w:rsidRPr="00F76312" w:rsidRDefault="005A5B5E" w:rsidP="00F76312">
    <w:pPr>
      <w:pStyle w:val="Footer"/>
      <w:jc w:val="right"/>
      <w:rPr>
        <w:b/>
        <w:color w:val="1E5A3C"/>
        <w:lang w:val="en-NZ"/>
      </w:rPr>
    </w:pPr>
  </w:p>
  <w:p w14:paraId="16D39260" w14:textId="02B32D35" w:rsidR="00D54AA0" w:rsidRPr="00F76312" w:rsidRDefault="00D54AA0" w:rsidP="00F76312">
    <w:pPr>
      <w:pStyle w:val="Footer"/>
      <w:jc w:val="right"/>
      <w:rPr>
        <w:b/>
        <w:color w:val="1E5A3C"/>
        <w:lang w:val="en-NZ"/>
      </w:rPr>
    </w:pPr>
    <w:r w:rsidRPr="00F76312">
      <w:rPr>
        <w:b/>
        <w:color w:val="1E5A3C"/>
        <w:lang w:val="en-NZ"/>
      </w:rPr>
      <w:t>www.corovets.co.nz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6A5D4" w14:textId="77777777" w:rsidR="0093177C" w:rsidRDefault="0093177C" w:rsidP="00D54AA0">
      <w:pPr>
        <w:spacing w:line="240" w:lineRule="auto"/>
      </w:pPr>
      <w:r>
        <w:separator/>
      </w:r>
    </w:p>
  </w:footnote>
  <w:footnote w:type="continuationSeparator" w:id="0">
    <w:p w14:paraId="077B51C8" w14:textId="77777777" w:rsidR="0093177C" w:rsidRDefault="0093177C" w:rsidP="00D54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346D4" w14:textId="051615D7" w:rsidR="00D54AA0" w:rsidRDefault="00D54AA0" w:rsidP="00447208">
    <w:pPr>
      <w:pStyle w:val="Header"/>
      <w:jc w:val="center"/>
    </w:pPr>
    <w:r>
      <w:rPr>
        <w:rFonts w:ascii="Calibri" w:hAnsi="Calibri" w:cs="Calibri"/>
        <w:noProof/>
      </w:rPr>
      <w:drawing>
        <wp:inline distT="0" distB="0" distL="0" distR="0" wp14:anchorId="3B50811E" wp14:editId="1A763597">
          <wp:extent cx="1619250" cy="695325"/>
          <wp:effectExtent l="0" t="0" r="0" b="9525"/>
          <wp:docPr id="1" name="Picture 1" descr="C:\Users\vetwh\AppData\Local\Microsoft\Windows\INetCache\Content.MSO\5000A5D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twh\AppData\Local\Microsoft\Windows\INetCache\Content.MSO\5000A5D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F04"/>
    <w:multiLevelType w:val="multilevel"/>
    <w:tmpl w:val="2D50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165BA"/>
    <w:multiLevelType w:val="multilevel"/>
    <w:tmpl w:val="9E0A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34A87"/>
    <w:multiLevelType w:val="hybridMultilevel"/>
    <w:tmpl w:val="C576E2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0298D"/>
    <w:multiLevelType w:val="multilevel"/>
    <w:tmpl w:val="64AA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33E2C"/>
    <w:multiLevelType w:val="multilevel"/>
    <w:tmpl w:val="A766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2B2EA6"/>
    <w:multiLevelType w:val="hybridMultilevel"/>
    <w:tmpl w:val="A44462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523D1"/>
    <w:multiLevelType w:val="multilevel"/>
    <w:tmpl w:val="7794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746B7"/>
    <w:multiLevelType w:val="multilevel"/>
    <w:tmpl w:val="223C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76759"/>
    <w:multiLevelType w:val="hybridMultilevel"/>
    <w:tmpl w:val="14822F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75DA4"/>
    <w:multiLevelType w:val="hybridMultilevel"/>
    <w:tmpl w:val="448AF8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34125"/>
    <w:multiLevelType w:val="hybridMultilevel"/>
    <w:tmpl w:val="B930FD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477"/>
    <w:rsid w:val="00076479"/>
    <w:rsid w:val="000C1E21"/>
    <w:rsid w:val="0018754D"/>
    <w:rsid w:val="001B2C74"/>
    <w:rsid w:val="00241BDB"/>
    <w:rsid w:val="00267290"/>
    <w:rsid w:val="002D17D8"/>
    <w:rsid w:val="003E7044"/>
    <w:rsid w:val="00440EF8"/>
    <w:rsid w:val="00447208"/>
    <w:rsid w:val="0046763D"/>
    <w:rsid w:val="004D59D6"/>
    <w:rsid w:val="0052750F"/>
    <w:rsid w:val="005318F0"/>
    <w:rsid w:val="005A5B5E"/>
    <w:rsid w:val="006555CA"/>
    <w:rsid w:val="00746477"/>
    <w:rsid w:val="00757876"/>
    <w:rsid w:val="00793EC6"/>
    <w:rsid w:val="008537FA"/>
    <w:rsid w:val="008D5B53"/>
    <w:rsid w:val="009179BC"/>
    <w:rsid w:val="0093177C"/>
    <w:rsid w:val="00933D7E"/>
    <w:rsid w:val="009742F2"/>
    <w:rsid w:val="00A04061"/>
    <w:rsid w:val="00A16B41"/>
    <w:rsid w:val="00A47908"/>
    <w:rsid w:val="00AD07FC"/>
    <w:rsid w:val="00AF2E3C"/>
    <w:rsid w:val="00AF6C6B"/>
    <w:rsid w:val="00B5091A"/>
    <w:rsid w:val="00B57F54"/>
    <w:rsid w:val="00BC6DA4"/>
    <w:rsid w:val="00CB0F71"/>
    <w:rsid w:val="00D00471"/>
    <w:rsid w:val="00D54AA0"/>
    <w:rsid w:val="00D76930"/>
    <w:rsid w:val="00E45992"/>
    <w:rsid w:val="00EC27F7"/>
    <w:rsid w:val="00ED6B33"/>
    <w:rsid w:val="00EF29D2"/>
    <w:rsid w:val="00F7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68F65E"/>
  <w15:docId w15:val="{F29E890A-0589-4F1C-ADAF-08AA8611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D1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AA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AA0"/>
  </w:style>
  <w:style w:type="paragraph" w:styleId="Footer">
    <w:name w:val="footer"/>
    <w:basedOn w:val="Normal"/>
    <w:link w:val="FooterChar"/>
    <w:uiPriority w:val="99"/>
    <w:unhideWhenUsed/>
    <w:rsid w:val="00D54AA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AA0"/>
  </w:style>
  <w:style w:type="character" w:styleId="Hyperlink">
    <w:name w:val="Hyperlink"/>
    <w:basedOn w:val="DefaultParagraphFont"/>
    <w:uiPriority w:val="99"/>
    <w:unhideWhenUsed/>
    <w:rsid w:val="00D54A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A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8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8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Whangamata Vet Hospital</cp:lastModifiedBy>
  <cp:revision>37</cp:revision>
  <dcterms:created xsi:type="dcterms:W3CDTF">2018-08-02T22:39:00Z</dcterms:created>
  <dcterms:modified xsi:type="dcterms:W3CDTF">2018-08-06T21:42:00Z</dcterms:modified>
</cp:coreProperties>
</file>